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7dec2e6c829485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tblInd w:w="93" w:type="dxa"/>
        <w:tblLook w:val="04A0" w:firstRow="1" w:lastRow="0" w:firstColumn="1" w:lastColumn="0" w:noHBand="0" w:noVBand="1"/>
      </w:tblPr>
      <w:tblGrid>
        <w:gridCol w:w="7500"/>
        <w:gridCol w:w="2780"/>
        <w:gridCol w:w="2700"/>
      </w:tblGrid>
      <w:tr w:rsidR="0077242F" w:rsidRPr="0077242F" w:rsidTr="0077242F">
        <w:trPr>
          <w:trHeight w:val="31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lang w:eastAsia="en-GB"/>
              </w:rPr>
              <w:t>Investigation 2012/2013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12/13 Performance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lang w:eastAsia="en-GB"/>
              </w:rPr>
              <w:t>Outcomes</w:t>
            </w:r>
          </w:p>
        </w:tc>
      </w:tr>
      <w:tr w:rsidR="0077242F" w:rsidRPr="0077242F" w:rsidTr="0077242F">
        <w:trPr>
          <w:trHeight w:val="315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77242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Housing and Council Tax Benefit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42F" w:rsidRPr="0077242F" w:rsidRDefault="0077242F" w:rsidP="0077242F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sz w:val="22"/>
                <w:szCs w:val="22"/>
                <w:lang w:eastAsia="en-GB"/>
              </w:rPr>
              <w:t>Total Average Benefit Case Load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sz w:val="22"/>
                <w:szCs w:val="22"/>
                <w:lang w:eastAsia="en-GB"/>
              </w:rPr>
              <w:t>12,493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Number of Investigators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Average number of case load per Investigator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47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Total closed referrals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1474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Number of referrals - no action required by Investigation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724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Numbers of completed and closed investigations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750</w:t>
            </w:r>
          </w:p>
        </w:tc>
      </w:tr>
      <w:tr w:rsidR="0077242F" w:rsidRPr="0077242F" w:rsidTr="0077242F">
        <w:trPr>
          <w:trHeight w:val="26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242F" w:rsidRPr="001D3598" w:rsidRDefault="0077242F" w:rsidP="0077242F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Numbers of completed investigations per 1000 live benefit case load</w:t>
            </w:r>
            <w:r w:rsidRPr="001D359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.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60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Sanctions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61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Number of sanctions per 1000 live benefit case load</w:t>
            </w:r>
            <w:r w:rsidRPr="001D359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5.35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4.88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Amount of Overpayment  linked to Sanction cases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387,385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Total Housing Benefit Overpayments Identified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823,363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Total Council Tax Benefit Overpayments Identified 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126,745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 xml:space="preserve">TOTAL Overpayments identified 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950,108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Total DWP overpayments identified (excl. in above)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170,264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Potential Revenue from DWP subsidy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380,043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HOUSING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of Investigators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Total closed cases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86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Returned Properties as a result of Investigation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20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Criminal Proceedings re subletting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Right to Buy Applications stopped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77242F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7242F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RTB Savings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75,000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 xml:space="preserve">Savings ; based on the cost of temporary accommodation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288,000</w:t>
            </w:r>
          </w:p>
        </w:tc>
      </w:tr>
      <w:tr w:rsidR="0077242F" w:rsidRPr="0077242F" w:rsidTr="0077242F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The replacement value of the properties is £2,400,000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2F" w:rsidRPr="001D3598" w:rsidRDefault="0077242F" w:rsidP="0077242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1D3598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2,400,000</w:t>
            </w:r>
          </w:p>
        </w:tc>
      </w:tr>
    </w:tbl>
    <w:p w:rsidR="0077242F" w:rsidRPr="0077242F" w:rsidRDefault="0077242F" w:rsidP="008A22C6">
      <w:pPr>
        <w:rPr>
          <w:b/>
          <w:sz w:val="28"/>
          <w:szCs w:val="28"/>
        </w:rPr>
      </w:pPr>
      <w:bookmarkStart w:id="0" w:name="_GoBack"/>
      <w:bookmarkEnd w:id="0"/>
    </w:p>
    <w:sectPr w:rsidR="0077242F" w:rsidRPr="0077242F" w:rsidSect="0077242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2F" w:rsidRDefault="0077242F" w:rsidP="0077242F">
      <w:r>
        <w:separator/>
      </w:r>
    </w:p>
  </w:endnote>
  <w:endnote w:type="continuationSeparator" w:id="0">
    <w:p w:rsidR="0077242F" w:rsidRDefault="0077242F" w:rsidP="0077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2F" w:rsidRDefault="0077242F" w:rsidP="0077242F">
      <w:r>
        <w:separator/>
      </w:r>
    </w:p>
  </w:footnote>
  <w:footnote w:type="continuationSeparator" w:id="0">
    <w:p w:rsidR="0077242F" w:rsidRDefault="0077242F" w:rsidP="0077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2F" w:rsidRDefault="0077242F">
    <w:pPr>
      <w:pStyle w:val="Header"/>
    </w:pPr>
    <w:r>
      <w:t>Appendix 1</w:t>
    </w:r>
  </w:p>
  <w:p w:rsidR="0077242F" w:rsidRDefault="00772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F"/>
    <w:rsid w:val="000B4310"/>
    <w:rsid w:val="001D3598"/>
    <w:rsid w:val="004000D7"/>
    <w:rsid w:val="00504E43"/>
    <w:rsid w:val="0077242F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42F"/>
  </w:style>
  <w:style w:type="paragraph" w:styleId="Footer">
    <w:name w:val="footer"/>
    <w:basedOn w:val="Normal"/>
    <w:link w:val="FooterChar"/>
    <w:uiPriority w:val="99"/>
    <w:unhideWhenUsed/>
    <w:rsid w:val="00772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42F"/>
  </w:style>
  <w:style w:type="paragraph" w:styleId="BalloonText">
    <w:name w:val="Balloon Text"/>
    <w:basedOn w:val="Normal"/>
    <w:link w:val="BalloonTextChar"/>
    <w:uiPriority w:val="99"/>
    <w:semiHidden/>
    <w:unhideWhenUsed/>
    <w:rsid w:val="0077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42F"/>
  </w:style>
  <w:style w:type="paragraph" w:styleId="Footer">
    <w:name w:val="footer"/>
    <w:basedOn w:val="Normal"/>
    <w:link w:val="FooterChar"/>
    <w:uiPriority w:val="99"/>
    <w:unhideWhenUsed/>
    <w:rsid w:val="00772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42F"/>
  </w:style>
  <w:style w:type="paragraph" w:styleId="BalloonText">
    <w:name w:val="Balloon Text"/>
    <w:basedOn w:val="Normal"/>
    <w:link w:val="BalloonTextChar"/>
    <w:uiPriority w:val="99"/>
    <w:semiHidden/>
    <w:unhideWhenUsed/>
    <w:rsid w:val="00772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9AFD-4F54-4FEF-8109-9AB80FAC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B9C8E87B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Carol.Quainton</dc:creator>
  <cp:lastModifiedBy>Carol.Quainton</cp:lastModifiedBy>
  <cp:revision>2</cp:revision>
  <dcterms:created xsi:type="dcterms:W3CDTF">2013-06-17T12:54:00Z</dcterms:created>
  <dcterms:modified xsi:type="dcterms:W3CDTF">2013-06-17T17:23:00Z</dcterms:modified>
</cp:coreProperties>
</file>

<file path=docProps/custom.xml><?xml version="1.0" encoding="utf-8"?>
<op:Properties xmlns:op="http://schemas.openxmlformats.org/officeDocument/2006/custom-properties"/>
</file>